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 w:ascii="华文仿宋" w:hAnsi="华文仿宋" w:eastAsia="华文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仿宋" w:hAnsi="华文仿宋" w:eastAsia="华文仿宋"/>
          <w:b/>
          <w:bCs/>
          <w:sz w:val="44"/>
          <w:szCs w:val="44"/>
          <w:lang w:val="en-US" w:eastAsia="zh-CN"/>
        </w:rPr>
        <w:t>湖南科技学院校内住房交易审批表</w:t>
      </w:r>
    </w:p>
    <w:bookmarkEnd w:id="0"/>
    <w:tbl>
      <w:tblPr>
        <w:tblStyle w:val="7"/>
        <w:tblpPr w:leftFromText="180" w:rightFromText="180" w:vertAnchor="text" w:horzAnchor="page" w:tblpX="1275" w:tblpY="397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住房位置</w:t>
            </w:r>
          </w:p>
        </w:tc>
        <w:tc>
          <w:tcPr>
            <w:tcW w:w="6630" w:type="dxa"/>
          </w:tcPr>
          <w:p>
            <w:pPr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住房面积（含杂房）</w:t>
            </w:r>
          </w:p>
        </w:tc>
        <w:tc>
          <w:tcPr>
            <w:tcW w:w="6630" w:type="dxa"/>
          </w:tcPr>
          <w:p>
            <w:pPr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出让人面签</w:t>
            </w:r>
          </w:p>
        </w:tc>
        <w:tc>
          <w:tcPr>
            <w:tcW w:w="6630" w:type="dxa"/>
            <w:vAlign w:val="bottom"/>
          </w:tcPr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 xml:space="preserve">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受让人面签</w:t>
            </w:r>
          </w:p>
        </w:tc>
        <w:tc>
          <w:tcPr>
            <w:tcW w:w="6630" w:type="dxa"/>
            <w:vAlign w:val="bottom"/>
          </w:tcPr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 xml:space="preserve">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资产管理处</w:t>
            </w:r>
          </w:p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房管科初审</w:t>
            </w:r>
          </w:p>
        </w:tc>
        <w:tc>
          <w:tcPr>
            <w:tcW w:w="6630" w:type="dxa"/>
            <w:vAlign w:val="bottom"/>
          </w:tcPr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 xml:space="preserve">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资产管理处</w:t>
            </w:r>
          </w:p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审核</w:t>
            </w:r>
          </w:p>
        </w:tc>
        <w:tc>
          <w:tcPr>
            <w:tcW w:w="6630" w:type="dxa"/>
            <w:vAlign w:val="bottom"/>
          </w:tcPr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 xml:space="preserve">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主管校领导</w:t>
            </w:r>
          </w:p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审批</w:t>
            </w:r>
          </w:p>
        </w:tc>
        <w:tc>
          <w:tcPr>
            <w:tcW w:w="6630" w:type="dxa"/>
            <w:vAlign w:val="bottom"/>
          </w:tcPr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 xml:space="preserve">         签字：</w:t>
            </w:r>
          </w:p>
        </w:tc>
      </w:tr>
    </w:tbl>
    <w:p>
      <w:pPr>
        <w:ind w:firstLine="600" w:firstLineChars="200"/>
        <w:rPr>
          <w:rFonts w:hint="default" w:ascii="华文仿宋" w:hAnsi="华文仿宋" w:eastAsia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备注：出让人及受让人签字必须在资产管理处现场面签，否则无效。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自评报告正文"/>
    <w:basedOn w:val="3"/>
    <w:qFormat/>
    <w:uiPriority w:val="0"/>
    <w:pPr>
      <w:widowControl/>
      <w:spacing w:before="100" w:after="100" w:line="360" w:lineRule="auto"/>
      <w:ind w:firstLine="643" w:firstLineChars="200"/>
    </w:pPr>
    <w:rPr>
      <w:rFonts w:ascii="等线" w:hAnsi="等线" w:eastAsia="仿宋" w:cs="黑体"/>
      <w:sz w:val="28"/>
      <w:szCs w:val="22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2021-08-08T09:31:30Z</dcterms:created>
  <dc:creator>Administrator</dc:creator>
  <lastModifiedBy>天富</lastModifiedBy>
  <dcterms:modified xsi:type="dcterms:W3CDTF">2021-08-08T09:31:42Z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